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D3" w:rsidRPr="005172D3" w:rsidRDefault="005172D3" w:rsidP="005172D3">
      <w:bookmarkStart w:id="0" w:name="_GoBack"/>
      <w:r w:rsidRPr="005172D3">
        <w:t>Класс XII. Болезни кожи и подкожной клетчатки (L00-L99)</w:t>
      </w:r>
    </w:p>
    <w:p w:rsidR="005172D3" w:rsidRPr="005172D3" w:rsidRDefault="005172D3" w:rsidP="005172D3">
      <w:r w:rsidRPr="005172D3">
        <w:t>Материал опубликован 17 апреля 2015 в 19:03.</w:t>
      </w:r>
      <w:r w:rsidRPr="005172D3">
        <w:br/>
        <w:t>Обновлён 17 апреля 2015 в 19:03.</w:t>
      </w:r>
    </w:p>
    <w:p w:rsidR="005172D3" w:rsidRPr="005172D3" w:rsidRDefault="005172D3" w:rsidP="005172D3">
      <w:r w:rsidRPr="005172D3">
        <w:br/>
      </w:r>
    </w:p>
    <w:p w:rsidR="005172D3" w:rsidRPr="005172D3" w:rsidRDefault="005172D3" w:rsidP="005172D3">
      <w:hyperlink r:id="rId4" w:history="1">
        <w:r w:rsidRPr="005172D3">
          <w:rPr>
            <w:rStyle w:val="a5"/>
          </w:rPr>
          <w:t>Приказ Министерства здравоохранения Российской Федерации от 9 ноября 2012 г. № 770н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атопическом дерматите"</w:t>
        </w:r>
      </w:hyperlink>
    </w:p>
    <w:p w:rsidR="005172D3" w:rsidRPr="005172D3" w:rsidRDefault="005172D3" w:rsidP="005172D3">
      <w:r w:rsidRPr="005172D3">
        <w:t>(Зарегистрировано в Минюсте РФ 21 января 2013 г., № 26629)</w:t>
      </w:r>
    </w:p>
    <w:p w:rsidR="005172D3" w:rsidRPr="005172D3" w:rsidRDefault="005172D3" w:rsidP="005172D3">
      <w:r w:rsidRPr="005172D3">
        <w:t>         Категория возрастная: взрослые</w:t>
      </w:r>
      <w:r w:rsidRPr="005172D3">
        <w:br/>
        <w:t>         Пол: любой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</w:t>
      </w:r>
      <w:r w:rsidRPr="005172D3">
        <w:br/>
        <w:t>         Вид медицинской помощи: первичная медико-санитарная помощь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20</w:t>
      </w:r>
      <w:r w:rsidRPr="005172D3">
        <w:br/>
        <w:t>         Код по МКБ X</w:t>
      </w:r>
      <w:r w:rsidRPr="005172D3">
        <w:br/>
        <w:t>         Нозологические единицы </w:t>
      </w:r>
      <w:r w:rsidRPr="005172D3">
        <w:br/>
        <w:t>                  L20 Атопический дерматит</w:t>
      </w:r>
    </w:p>
    <w:p w:rsidR="005172D3" w:rsidRPr="005172D3" w:rsidRDefault="005172D3" w:rsidP="005172D3">
      <w:hyperlink r:id="rId5" w:history="1">
        <w:r w:rsidRPr="005172D3">
          <w:rPr>
            <w:rStyle w:val="a5"/>
          </w:rPr>
          <w:t>Приказ Министерства здравоохранения Российской Федерации от 24 декабря 2012 г. № 1478н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дискоидной красной волчанке"</w:t>
        </w:r>
      </w:hyperlink>
    </w:p>
    <w:p w:rsidR="005172D3" w:rsidRPr="005172D3" w:rsidRDefault="005172D3" w:rsidP="005172D3">
      <w:r w:rsidRPr="005172D3">
        <w:t>(Зарегистрировано в Минюсте РФ 14 марта 2013 г., № 27692)</w:t>
      </w:r>
    </w:p>
    <w:p w:rsidR="005172D3" w:rsidRPr="005172D3" w:rsidRDefault="005172D3" w:rsidP="005172D3">
      <w:r w:rsidRPr="005172D3">
        <w:t>         Категория возрастная: взрослые</w:t>
      </w:r>
      <w:r w:rsidRPr="005172D3">
        <w:br/>
        <w:t>         Пол: любой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</w:t>
      </w:r>
      <w:r w:rsidRPr="005172D3">
        <w:br/>
        <w:t>         Вид медицинской помощи: первичная медико-санитарная помощь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21</w:t>
      </w:r>
      <w:r w:rsidRPr="005172D3">
        <w:br/>
        <w:t>         Код по МКБ X    </w:t>
      </w:r>
      <w:r w:rsidRPr="005172D3">
        <w:br/>
        <w:t>         Нозологические единицы        </w:t>
      </w:r>
      <w:r w:rsidRPr="005172D3">
        <w:br/>
        <w:t>                  L93.0 Дискоидная красная волчанка</w:t>
      </w:r>
    </w:p>
    <w:p w:rsidR="005172D3" w:rsidRPr="005172D3" w:rsidRDefault="005172D3" w:rsidP="005172D3">
      <w:hyperlink r:id="rId6" w:history="1">
        <w:r w:rsidRPr="005172D3">
          <w:rPr>
            <w:rStyle w:val="a5"/>
          </w:rPr>
          <w:t>Приказ Министерства здравоохранения Российской Федерации от 24 декабря 2012 г. № 1480н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гнездной алопеции"</w:t>
        </w:r>
      </w:hyperlink>
    </w:p>
    <w:p w:rsidR="005172D3" w:rsidRPr="005172D3" w:rsidRDefault="005172D3" w:rsidP="005172D3">
      <w:r w:rsidRPr="005172D3">
        <w:t>(Зарегистрировано в Минюсте РФ 18 февраля 2013 г., № 27177)</w:t>
      </w:r>
    </w:p>
    <w:p w:rsidR="005172D3" w:rsidRPr="005172D3" w:rsidRDefault="005172D3" w:rsidP="005172D3">
      <w:r w:rsidRPr="005172D3">
        <w:t>         Категория возрастная: взрослые         </w:t>
      </w:r>
      <w:r w:rsidRPr="005172D3">
        <w:br/>
        <w:t>         Пол: любой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</w:t>
      </w:r>
      <w:r w:rsidRPr="005172D3">
        <w:br/>
      </w:r>
      <w:r w:rsidRPr="005172D3">
        <w:lastRenderedPageBreak/>
        <w:t>         Вид медицинской помощи: первичная медико-санитарная помощь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30</w:t>
      </w:r>
      <w:r w:rsidRPr="005172D3">
        <w:br/>
        <w:t>         Код по МКБ X</w:t>
      </w:r>
      <w:r w:rsidRPr="005172D3">
        <w:br/>
        <w:t>         Нозологические единицы    </w:t>
      </w:r>
      <w:r w:rsidRPr="005172D3">
        <w:br/>
        <w:t>                  L63.0 Алопеция тотальная</w:t>
      </w:r>
      <w:r w:rsidRPr="005172D3">
        <w:br/>
        <w:t>                  L63.1 Алопеция универсальная         </w:t>
      </w:r>
      <w:r w:rsidRPr="005172D3">
        <w:br/>
        <w:t>                  L63.2 Гнездная плешивость (лентовидная форма)</w:t>
      </w:r>
      <w:r w:rsidRPr="005172D3">
        <w:br/>
        <w:t>                  L63.8 Другая гнездная алопеция</w:t>
      </w:r>
      <w:r w:rsidRPr="005172D3">
        <w:br/>
        <w:t>                  L63.9 Гнездная алопеция неуточненная</w:t>
      </w:r>
    </w:p>
    <w:p w:rsidR="005172D3" w:rsidRPr="005172D3" w:rsidRDefault="005172D3" w:rsidP="005172D3">
      <w:hyperlink r:id="rId7" w:history="1">
        <w:r w:rsidRPr="005172D3">
          <w:rPr>
            <w:rStyle w:val="a5"/>
          </w:rPr>
          <w:t>Приказ Министерства здравоохранения Российской Федерации от 24 декабря 2012 г. № 1484н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буллезном пемфигоиде"</w:t>
        </w:r>
      </w:hyperlink>
    </w:p>
    <w:p w:rsidR="005172D3" w:rsidRPr="005172D3" w:rsidRDefault="005172D3" w:rsidP="005172D3">
      <w:r w:rsidRPr="005172D3">
        <w:t>(Зарегистрировано в Минюсте РФ 21 марта 2013 г., № 27808)</w:t>
      </w:r>
    </w:p>
    <w:p w:rsidR="005172D3" w:rsidRPr="005172D3" w:rsidRDefault="005172D3" w:rsidP="005172D3">
      <w:r w:rsidRPr="005172D3">
        <w:t>         Категория возрастная: взрослые</w:t>
      </w:r>
      <w:r w:rsidRPr="005172D3">
        <w:br/>
        <w:t>         Пол: любой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</w:t>
      </w:r>
      <w:r w:rsidRPr="005172D3">
        <w:br/>
        <w:t>         Вид медицинской помощи: первичная медико-санитарная помощь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90</w:t>
      </w:r>
      <w:r w:rsidRPr="005172D3">
        <w:br/>
        <w:t>         Код по МКБ X</w:t>
      </w:r>
      <w:r w:rsidRPr="005172D3">
        <w:br/>
        <w:t>         Нозологические единицы        </w:t>
      </w:r>
      <w:r w:rsidRPr="005172D3">
        <w:br/>
        <w:t>                  L12.0 Буллезный пемфигоид</w:t>
      </w:r>
    </w:p>
    <w:p w:rsidR="005172D3" w:rsidRPr="005172D3" w:rsidRDefault="005172D3" w:rsidP="005172D3">
      <w:hyperlink r:id="rId8" w:history="1">
        <w:r w:rsidRPr="005172D3">
          <w:rPr>
            <w:rStyle w:val="a5"/>
          </w:rPr>
          <w:t>Приказ Министерства здравоохранения Российской Федерации от 24 декабря 2012 г. № 1479н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импетиго"</w:t>
        </w:r>
      </w:hyperlink>
    </w:p>
    <w:p w:rsidR="005172D3" w:rsidRPr="005172D3" w:rsidRDefault="005172D3" w:rsidP="005172D3">
      <w:r w:rsidRPr="005172D3">
        <w:t>(Зарегистрировано в Минюсте РФ 13 февраля 2013 г., № 27048)</w:t>
      </w:r>
    </w:p>
    <w:p w:rsidR="005172D3" w:rsidRPr="005172D3" w:rsidRDefault="005172D3" w:rsidP="005172D3">
      <w:r w:rsidRPr="005172D3">
        <w:t>         Категория возрастная: взрослые</w:t>
      </w:r>
      <w:r w:rsidRPr="005172D3">
        <w:br/>
        <w:t>         Пол: любой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</w:t>
      </w:r>
      <w:r w:rsidRPr="005172D3">
        <w:br/>
        <w:t>         Вид медицинской помощи: первичная медико-санитарная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10</w:t>
      </w:r>
      <w:r w:rsidRPr="005172D3">
        <w:br/>
        <w:t>         Код по МКБ X</w:t>
      </w:r>
      <w:r w:rsidRPr="005172D3">
        <w:br/>
        <w:t>         Нозологические единицы        </w:t>
      </w:r>
      <w:r w:rsidRPr="005172D3">
        <w:br/>
        <w:t>                  L01.0 Импетиго [вызванное любым организмом] [любой локализации]</w:t>
      </w:r>
    </w:p>
    <w:p w:rsidR="005172D3" w:rsidRPr="005172D3" w:rsidRDefault="005172D3" w:rsidP="005172D3">
      <w:hyperlink r:id="rId9" w:history="1">
        <w:r w:rsidRPr="005172D3">
          <w:rPr>
            <w:rStyle w:val="a5"/>
          </w:rPr>
          <w:t>Приказ Министерства здравоохранения Российской Федерации от 24 декабря 2012 г. № 1481н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дерматите, вызванном веществами, принятыми внутрь"</w:t>
        </w:r>
      </w:hyperlink>
    </w:p>
    <w:p w:rsidR="005172D3" w:rsidRPr="005172D3" w:rsidRDefault="005172D3" w:rsidP="005172D3">
      <w:r w:rsidRPr="005172D3">
        <w:t>(Зарегистрировано в Минюсте РФ 20 марта 2013 г., № 27790)</w:t>
      </w:r>
    </w:p>
    <w:p w:rsidR="005172D3" w:rsidRPr="005172D3" w:rsidRDefault="005172D3" w:rsidP="005172D3">
      <w:r w:rsidRPr="005172D3">
        <w:lastRenderedPageBreak/>
        <w:t>         Категория возрастная: взрослые         </w:t>
      </w:r>
      <w:r w:rsidRPr="005172D3">
        <w:br/>
        <w:t>         Пол: любой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без осложнений</w:t>
      </w:r>
      <w:r w:rsidRPr="005172D3">
        <w:br/>
        <w:t>         Вид медицинской помощи: первичная медико-санитарная помощь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14</w:t>
      </w:r>
      <w:r w:rsidRPr="005172D3">
        <w:br/>
        <w:t>         Код по МКБ X</w:t>
      </w:r>
      <w:r w:rsidRPr="005172D3">
        <w:br/>
        <w:t>         Нозологические единицы        </w:t>
      </w:r>
      <w:r w:rsidRPr="005172D3">
        <w:br/>
        <w:t>L27.0 Генерализованное высыпание на коже, вызванное лекарственными средствами и медикаментами</w:t>
      </w:r>
      <w:r w:rsidRPr="005172D3">
        <w:br/>
        <w:t>                  L27.1 Локализованное высыпание на коже, вызванное лекарственными средствами и медикаментами</w:t>
      </w:r>
      <w:r w:rsidRPr="005172D3">
        <w:br/>
        <w:t>                  L27.2 Дерматит, вызванный съеденной пищей</w:t>
      </w:r>
      <w:r w:rsidRPr="005172D3">
        <w:br/>
        <w:t>                  L27.8 Дерматит, вызванный другими веществами, принятыми внутрь</w:t>
      </w:r>
      <w:r w:rsidRPr="005172D3">
        <w:br/>
        <w:t>                  L27.9 Дерматит, вызванный неуточненными веществами, принятыми внутрь</w:t>
      </w:r>
    </w:p>
    <w:p w:rsidR="005172D3" w:rsidRPr="005172D3" w:rsidRDefault="005172D3" w:rsidP="005172D3">
      <w:hyperlink r:id="rId10" w:history="1">
        <w:r w:rsidRPr="005172D3">
          <w:rPr>
            <w:rStyle w:val="a5"/>
          </w:rPr>
          <w:t>Приказ Министерства здравоохранения Российской Федерации от 24 декабря 2012 г. № 1482н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герпетиформном дерматите"</w:t>
        </w:r>
      </w:hyperlink>
    </w:p>
    <w:p w:rsidR="005172D3" w:rsidRPr="005172D3" w:rsidRDefault="005172D3" w:rsidP="005172D3">
      <w:r w:rsidRPr="005172D3">
        <w:t>(Зарегистрировано в Минюсте РФ 12 марта 2013 г., № 27628)</w:t>
      </w:r>
    </w:p>
    <w:p w:rsidR="005172D3" w:rsidRPr="005172D3" w:rsidRDefault="005172D3" w:rsidP="005172D3">
      <w:r w:rsidRPr="005172D3">
        <w:t>         Категория возрастная: взрослые</w:t>
      </w:r>
      <w:r w:rsidRPr="005172D3">
        <w:br/>
        <w:t>         Пол: любой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</w:t>
      </w:r>
      <w:r w:rsidRPr="005172D3">
        <w:br/>
        <w:t>         Вид медицинской помощи: первичная медико-санитарная помощь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365</w:t>
      </w:r>
      <w:r w:rsidRPr="005172D3">
        <w:br/>
        <w:t>         Код по МКБ X</w:t>
      </w:r>
      <w:r w:rsidRPr="005172D3">
        <w:br/>
        <w:t>         Нозологические единицы        </w:t>
      </w:r>
      <w:r w:rsidRPr="005172D3">
        <w:br/>
        <w:t>                  L13.0 Дерматит герпетиформный</w:t>
      </w:r>
    </w:p>
    <w:p w:rsidR="005172D3" w:rsidRPr="005172D3" w:rsidRDefault="005172D3" w:rsidP="005172D3">
      <w:hyperlink r:id="rId11" w:history="1">
        <w:r w:rsidRPr="005172D3">
          <w:rPr>
            <w:rStyle w:val="a5"/>
          </w:rPr>
          <w:t> Приказ Министерства здравоохранения Российской Федерации от 24 декабря 2012 г. № 1485н "Об утверждении стандарта первичной медико-санитарной помощи при витилиго"</w:t>
        </w:r>
      </w:hyperlink>
    </w:p>
    <w:p w:rsidR="005172D3" w:rsidRPr="005172D3" w:rsidRDefault="005172D3" w:rsidP="005172D3">
      <w:r w:rsidRPr="005172D3">
        <w:t>(Зарегистрировано в Минюсте РФ 15 марта 2013 г., № 27720)</w:t>
      </w:r>
    </w:p>
    <w:p w:rsidR="005172D3" w:rsidRPr="005172D3" w:rsidRDefault="005172D3" w:rsidP="005172D3">
      <w:r w:rsidRPr="005172D3">
        <w:t>         Категория возрастная: взрослые         </w:t>
      </w:r>
      <w:r w:rsidRPr="005172D3">
        <w:br/>
        <w:t>         Пол: любой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</w:t>
      </w:r>
      <w:r w:rsidRPr="005172D3">
        <w:br/>
        <w:t>         Вид медицинской помощи: первичная медико-санитарная помощь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20</w:t>
      </w:r>
      <w:r w:rsidRPr="005172D3">
        <w:br/>
        <w:t>         Код по МКБ X</w:t>
      </w:r>
      <w:r w:rsidRPr="005172D3">
        <w:br/>
      </w:r>
      <w:r w:rsidRPr="005172D3">
        <w:lastRenderedPageBreak/>
        <w:t>         Нозологические единицы        </w:t>
      </w:r>
      <w:r w:rsidRPr="005172D3">
        <w:br/>
        <w:t>                  L80 Витилиго</w:t>
      </w:r>
    </w:p>
    <w:p w:rsidR="005172D3" w:rsidRPr="005172D3" w:rsidRDefault="005172D3" w:rsidP="005172D3">
      <w:hyperlink r:id="rId12" w:history="1">
        <w:r w:rsidRPr="005172D3">
          <w:rPr>
            <w:rStyle w:val="a5"/>
          </w:rPr>
          <w:t>Приказ Министерства здравоохранения Российской Федерации от 24 декабря 2012 г. № 1486н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андрогенной алопеции"</w:t>
        </w:r>
      </w:hyperlink>
    </w:p>
    <w:p w:rsidR="005172D3" w:rsidRPr="005172D3" w:rsidRDefault="005172D3" w:rsidP="005172D3">
      <w:r w:rsidRPr="005172D3">
        <w:t>(Зарегистрировано в Минюсте РФ 25 марта 2013 г., № 27867)</w:t>
      </w:r>
    </w:p>
    <w:p w:rsidR="005172D3" w:rsidRPr="005172D3" w:rsidRDefault="005172D3" w:rsidP="005172D3">
      <w:r w:rsidRPr="005172D3">
        <w:t>         Категория возрастная: взрослые</w:t>
      </w:r>
      <w:r w:rsidRPr="005172D3">
        <w:br/>
        <w:t>         Пол: любой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         </w:t>
      </w:r>
      <w:r w:rsidRPr="005172D3">
        <w:br/>
        <w:t>         Вид медицинской помощи: первичная медико-санитарная помощь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90</w:t>
      </w:r>
      <w:r w:rsidRPr="005172D3">
        <w:br/>
        <w:t>         Код по МКБ X</w:t>
      </w:r>
      <w:r w:rsidRPr="005172D3">
        <w:br/>
        <w:t>         Нозологические единицы</w:t>
      </w:r>
      <w:r w:rsidRPr="005172D3">
        <w:br/>
        <w:t>                  L64.0 Андрогенная алопеция, вызванная приемом лекарственных средств</w:t>
      </w:r>
      <w:r w:rsidRPr="005172D3">
        <w:br/>
        <w:t>                  L64.8 Другая андрогенная алопеция</w:t>
      </w:r>
      <w:r w:rsidRPr="005172D3">
        <w:br/>
        <w:t>                  L64.9 Андрогенная алопеция неуточненная</w:t>
      </w:r>
    </w:p>
    <w:p w:rsidR="005172D3" w:rsidRPr="005172D3" w:rsidRDefault="005172D3" w:rsidP="005172D3">
      <w:hyperlink r:id="rId13" w:history="1">
        <w:r w:rsidRPr="005172D3">
          <w:rPr>
            <w:rStyle w:val="a5"/>
          </w:rPr>
          <w:t>Приказ Министерства здравоохранения Российской Федерации от 24 декабря 2012 г. № 1487н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эритразме"</w:t>
        </w:r>
      </w:hyperlink>
    </w:p>
    <w:p w:rsidR="005172D3" w:rsidRPr="005172D3" w:rsidRDefault="005172D3" w:rsidP="005172D3">
      <w:r w:rsidRPr="005172D3">
        <w:t>(Зарегистрировано в Минюсте РФ 6 марта 2013 г., № 27523)</w:t>
      </w:r>
    </w:p>
    <w:p w:rsidR="005172D3" w:rsidRPr="005172D3" w:rsidRDefault="005172D3" w:rsidP="005172D3">
      <w:r w:rsidRPr="005172D3">
        <w:t>         Категория возрастная: взрослые</w:t>
      </w:r>
      <w:r w:rsidRPr="005172D3">
        <w:br/>
        <w:t>         Пол: любой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</w:t>
      </w:r>
      <w:r w:rsidRPr="005172D3">
        <w:br/>
        <w:t>         Вид медицинской помощи: первичная медико-санитарная помощь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16</w:t>
      </w:r>
      <w:r w:rsidRPr="005172D3">
        <w:br/>
        <w:t>         Код по МКБ X</w:t>
      </w:r>
      <w:r w:rsidRPr="005172D3">
        <w:br/>
        <w:t>         Нозологические единицы      </w:t>
      </w:r>
      <w:r w:rsidRPr="005172D3">
        <w:br/>
        <w:t>                  L08.1 Эритразма</w:t>
      </w:r>
    </w:p>
    <w:p w:rsidR="005172D3" w:rsidRPr="005172D3" w:rsidRDefault="005172D3" w:rsidP="005172D3">
      <w:hyperlink r:id="rId14" w:history="1">
        <w:r w:rsidRPr="005172D3">
          <w:rPr>
            <w:rStyle w:val="a5"/>
          </w:rPr>
          <w:t>Приказ Министерства здравоохранения Российской Федерации от 24 декабря 2012 г. № 1489н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эксфолиативном дерматите"</w:t>
        </w:r>
      </w:hyperlink>
    </w:p>
    <w:p w:rsidR="005172D3" w:rsidRPr="005172D3" w:rsidRDefault="005172D3" w:rsidP="005172D3">
      <w:r w:rsidRPr="005172D3">
        <w:t>(Зарегистрировано в Минюсте РФ 5 марта 2013 г., № 27497)</w:t>
      </w:r>
    </w:p>
    <w:p w:rsidR="005172D3" w:rsidRPr="005172D3" w:rsidRDefault="005172D3" w:rsidP="005172D3">
      <w:r w:rsidRPr="005172D3">
        <w:t>         Категория возрастная: взрослые         </w:t>
      </w:r>
      <w:r w:rsidRPr="005172D3">
        <w:br/>
        <w:t>         Пол: любой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</w:t>
      </w:r>
      <w:r w:rsidRPr="005172D3">
        <w:br/>
        <w:t>         Вид медицинской помощи: первичная медико-санитарная помощь</w:t>
      </w:r>
      <w:r w:rsidRPr="005172D3">
        <w:br/>
        <w:t>         Условия оказания медицинской помощи: амбулаторно</w:t>
      </w:r>
      <w:r w:rsidRPr="005172D3">
        <w:br/>
      </w:r>
      <w:r w:rsidRPr="005172D3">
        <w:lastRenderedPageBreak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18</w:t>
      </w:r>
      <w:r w:rsidRPr="005172D3">
        <w:br/>
        <w:t>         Код по МКБ X</w:t>
      </w:r>
      <w:r w:rsidRPr="005172D3">
        <w:br/>
        <w:t>         Нозологические единицы        </w:t>
      </w:r>
      <w:r w:rsidRPr="005172D3">
        <w:br/>
        <w:t>                  L26 Эксфолиативный дерматит</w:t>
      </w:r>
    </w:p>
    <w:p w:rsidR="005172D3" w:rsidRPr="005172D3" w:rsidRDefault="005172D3" w:rsidP="005172D3">
      <w:hyperlink r:id="rId15" w:history="1">
        <w:r w:rsidRPr="005172D3">
          <w:rPr>
            <w:rStyle w:val="a5"/>
          </w:rPr>
          <w:t>Приказ Министерства здравоохранения Российской Федерации от 24 декабря 2012 г. № 1546н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локализованной склеродермии"</w:t>
        </w:r>
      </w:hyperlink>
    </w:p>
    <w:p w:rsidR="005172D3" w:rsidRPr="005172D3" w:rsidRDefault="005172D3" w:rsidP="005172D3">
      <w:r w:rsidRPr="005172D3">
        <w:t>(Зарегистрировано в Минюсте РФ 4 апреля 2013 г., № 27992)</w:t>
      </w:r>
    </w:p>
    <w:p w:rsidR="005172D3" w:rsidRPr="005172D3" w:rsidRDefault="005172D3" w:rsidP="005172D3">
      <w:r w:rsidRPr="005172D3">
        <w:t>         Категория возрастная: взрослые</w:t>
      </w:r>
      <w:r w:rsidRPr="005172D3">
        <w:br/>
        <w:t>         Пол: любой         </w:t>
      </w:r>
      <w:r w:rsidRPr="005172D3">
        <w:br/>
        <w:t>         Фаза: любая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</w:t>
      </w:r>
      <w:r w:rsidRPr="005172D3">
        <w:br/>
        <w:t>         Вид медицинской помощи: первичная медико-санитарная помощь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21</w:t>
      </w:r>
      <w:r w:rsidRPr="005172D3">
        <w:br/>
        <w:t>         Код по МКБ X</w:t>
      </w:r>
      <w:r w:rsidRPr="005172D3">
        <w:br/>
        <w:t>         Нозологические единицы        </w:t>
      </w:r>
      <w:r w:rsidRPr="005172D3">
        <w:br/>
        <w:t>                  L94.0 Локализованная склеродермия [morphea]</w:t>
      </w:r>
      <w:r w:rsidRPr="005172D3">
        <w:br/>
        <w:t>                  L94.1 Линейная склеродермия</w:t>
      </w:r>
    </w:p>
    <w:p w:rsidR="005172D3" w:rsidRPr="005172D3" w:rsidRDefault="005172D3" w:rsidP="005172D3">
      <w:hyperlink r:id="rId16" w:history="1">
        <w:r w:rsidRPr="005172D3">
          <w:rPr>
            <w:rStyle w:val="a5"/>
          </w:rPr>
          <w:t>Приказ Министерства здравоохранения Российской Федерации от 28 декабря 2012 г. № 1616н</w:t>
        </w:r>
        <w:r w:rsidRPr="005172D3">
          <w:rPr>
            <w:rStyle w:val="a5"/>
          </w:rPr>
          <w:br/>
          <w:t>"Об утверждении стандарта первичной медико-санитарной помощи при келоидных рубцах"</w:t>
        </w:r>
      </w:hyperlink>
    </w:p>
    <w:p w:rsidR="005172D3" w:rsidRPr="005172D3" w:rsidRDefault="005172D3" w:rsidP="005172D3">
      <w:r w:rsidRPr="005172D3">
        <w:t>(Зарегистрировано в Минюсте РФ 7 марта 2013 г., № 27561)</w:t>
      </w:r>
    </w:p>
    <w:p w:rsidR="005172D3" w:rsidRPr="005172D3" w:rsidRDefault="005172D3" w:rsidP="005172D3">
      <w:r w:rsidRPr="005172D3">
        <w:t>         Категория возрастная: взрослые         </w:t>
      </w:r>
      <w:r w:rsidRPr="005172D3">
        <w:br/>
        <w:t>         Пол: любой</w:t>
      </w:r>
      <w:r w:rsidRPr="005172D3">
        <w:br/>
        <w:t>         Фаза: любая         </w:t>
      </w:r>
      <w:r w:rsidRPr="005172D3">
        <w:br/>
        <w:t>         Стадия: любая</w:t>
      </w:r>
      <w:r w:rsidRPr="005172D3">
        <w:br/>
        <w:t>         Осложнения: вне зависимости от осложнений</w:t>
      </w:r>
      <w:r w:rsidRPr="005172D3">
        <w:br/>
        <w:t>         Вид медицинской помощи: первичная медико-санитарная</w:t>
      </w:r>
      <w:r w:rsidRPr="005172D3">
        <w:br/>
        <w:t>         Условия оказания медицинской помощи: амбулаторно</w:t>
      </w:r>
      <w:r w:rsidRPr="005172D3">
        <w:br/>
        <w:t>         Форма оказания медицинской помощи: плановая</w:t>
      </w:r>
      <w:r w:rsidRPr="005172D3">
        <w:br/>
        <w:t>         Средние сроки лечения (количество дней): 10</w:t>
      </w:r>
      <w:r w:rsidRPr="005172D3">
        <w:br/>
        <w:t>         Код по МКБ X    </w:t>
      </w:r>
      <w:r w:rsidRPr="005172D3">
        <w:br/>
        <w:t>         Нозологические единицы                      </w:t>
      </w:r>
      <w:r w:rsidRPr="005172D3">
        <w:br/>
        <w:t>                  L91.0 Келоидный рубец</w:t>
      </w:r>
    </w:p>
    <w:bookmarkEnd w:id="0"/>
    <w:p w:rsidR="002B6A87" w:rsidRPr="005172D3" w:rsidRDefault="002B6A87" w:rsidP="005172D3"/>
    <w:sectPr w:rsidR="002B6A87" w:rsidRPr="0051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80"/>
    <w:rsid w:val="002B6A87"/>
    <w:rsid w:val="005172D3"/>
    <w:rsid w:val="0085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0D4E8-DC86-41F8-B4F7-C058523C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imestamps">
    <w:name w:val="timestamps"/>
    <w:basedOn w:val="a"/>
    <w:rsid w:val="0051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5172D3"/>
    <w:rPr>
      <w:i/>
      <w:iCs/>
    </w:rPr>
  </w:style>
  <w:style w:type="character" w:styleId="a4">
    <w:name w:val="Strong"/>
    <w:basedOn w:val="a0"/>
    <w:uiPriority w:val="22"/>
    <w:qFormat/>
    <w:rsid w:val="005172D3"/>
    <w:rPr>
      <w:b/>
      <w:bCs/>
    </w:rPr>
  </w:style>
  <w:style w:type="character" w:styleId="a5">
    <w:name w:val="Hyperlink"/>
    <w:basedOn w:val="a0"/>
    <w:uiPriority w:val="99"/>
    <w:unhideWhenUsed/>
    <w:rsid w:val="005172D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1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ru/documents/8376-prikaz-ministerstva-zdravoohraneniya-rossiyskoy-federatsii-ot-24-dekabrya-2012-g-1479n-ob-utverzhdenii-standarta-pervichnoy-mediko-sanitarnoy-pomoschi-pri-impetigo" TargetMode="External"/><Relationship Id="rId13" Type="http://schemas.openxmlformats.org/officeDocument/2006/relationships/hyperlink" Target="http://minzdrav.gov.ru/documents/8383-prikaz-ministerstva-zdravoohraneniya-rossiyskoy-federatsii-ot-24-dekabrya-2012-g-1487n-ob-utverzhdenii-standarta-pervichnoy-mediko-sanitarnoy-pomoschi-pri-eritrazm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inzdrav.gov.ru/documents/8375-prikaz-ministerstva-zdravoohraneniya-rossiyskoy-federatsii-ot-24-dekabrya-2012-g-1484n-ob-utverzhdenii-standarta-pervichnoy-mediko-sanitarnoy-pomoschi-pri-bulleznom-pemfigoide" TargetMode="External"/><Relationship Id="rId12" Type="http://schemas.openxmlformats.org/officeDocument/2006/relationships/hyperlink" Target="http://minzdrav.gov.ru/documents/8382-prikaz-ministerstva-zdravoohraneniya-rossiyskoy-federatsii-ot-24-dekabrya-2012-g-1486n-ob-utverzhdenii-standarta-pervichnoy-mediko-sanitarnoy-pomoschi-pri-androgennoy-alopetsi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minzdrav.gov.ru/documents/8387-prikaz-ministerstva-zdravoohraneniya-rossiyskoy-federatsii-ot-28-dekabrya-2012-g-1616n-ob-utverzhdenii-standarta-pervichnoy-mediko-sanitarnoy-pomoschi-pri-keloidnyh-rubtsah" TargetMode="External"/><Relationship Id="rId1" Type="http://schemas.openxmlformats.org/officeDocument/2006/relationships/styles" Target="styles.xml"/><Relationship Id="rId6" Type="http://schemas.openxmlformats.org/officeDocument/2006/relationships/hyperlink" Target="http://minzdrav.gov.ru/documents/8373-prikaz-ministerstva-zdravoohraneniya-rossiyskoy-federatsii-ot-24-dekabrya-2012-g-1480n-ob-utverzhdenii-standarta-pervichnoy-mediko-sanitarnoy-pomoschi-pri-gnezdnoy-alopetsii" TargetMode="External"/><Relationship Id="rId11" Type="http://schemas.openxmlformats.org/officeDocument/2006/relationships/hyperlink" Target="http://minzdrav.gov.ru/documents/8381-prikaz-ministerstva-zdravoohraneniya-rossiyskoy-federatsii-ot-24-dekabrya-2012-g-1485n-ob-utverzhdenii-standarta-pervichnoy-mediko-sanitarnoy-pomoschi-pri-vitiligo" TargetMode="External"/><Relationship Id="rId5" Type="http://schemas.openxmlformats.org/officeDocument/2006/relationships/hyperlink" Target="http://minzdrav.gov.ru/documents/8372-prikaz-ministerstva-zdravoohraneniya-rossiyskoy-federatsii-ot-24-dekabrya-2012-g-1478n-ob-utverzhdenii-standarta-pervichnoy-mediko-sanitarnoy-pomoschi-pri-diskoidnoy-krasnoy-volchanke" TargetMode="External"/><Relationship Id="rId15" Type="http://schemas.openxmlformats.org/officeDocument/2006/relationships/hyperlink" Target="http://minzdrav.gov.ru/documents/8386-prikaz-ministerstva-zdravoohraneniya-rossiyskoy-federatsii-ot-24-dekabrya-2012-g-1546n-ob-utverzhdenii-standarta-pervichnoy-mediko-sanitarnoy-pomoschi-pri-lokalizovannoy-sklerodermii" TargetMode="External"/><Relationship Id="rId10" Type="http://schemas.openxmlformats.org/officeDocument/2006/relationships/hyperlink" Target="http://minzdrav.gov.ru/documents/8379-prikaz-ministerstva-zdravoohraneniya-rossiyskoy-federatsii-ot-24-dekabrya-2012-g-1482n-ob-utverzhdenii-standarta-pervichnoy-mediko-sanitarnoy-pomoschi-pri-gerpetiformnom-dermatite" TargetMode="External"/><Relationship Id="rId4" Type="http://schemas.openxmlformats.org/officeDocument/2006/relationships/hyperlink" Target="http://minzdrav.gov.ru/documents/8369-prikaz-ministerstva-zdravoohraneniya-rossiyskoy-federatsii-ot-9-noyabrya-2012-g-770n-ob-utverzhdenii-standarta-pervichnoy-mediko-sanitarnoy-pomoschi-pri-atopicheskom-dermatite" TargetMode="External"/><Relationship Id="rId9" Type="http://schemas.openxmlformats.org/officeDocument/2006/relationships/hyperlink" Target="http://minzdrav.gov.ru/documents/8378-prikaz-ministerstva-zdravoohraneniya-rossiyskoy-federatsii-ot-24-dekabrya-2012-g-1481n-ob-utverzhdenii-standarta-pervichnoy-mediko-sanitarnoy-pomoschi-pri-dermatite-vyzvannom-veschestvami-prinyatymi-vnutr" TargetMode="External"/><Relationship Id="rId14" Type="http://schemas.openxmlformats.org/officeDocument/2006/relationships/hyperlink" Target="http://minzdrav.gov.ru/documents/8385-prikaz-ministerstva-zdravoohraneniya-rossiyskoy-federatsii-ot-24-dekabrya-2012-g-1489n-ob-utverzhdenii-standarta-pervichnoy-mediko-sanitarnoy-pomoschi-pri-eksfoliativnom-dermat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2010</Words>
  <Characters>11461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Kred</dc:creator>
  <cp:keywords/>
  <dc:description/>
  <cp:lastModifiedBy>Kred</cp:lastModifiedBy>
  <cp:revision>2</cp:revision>
  <dcterms:created xsi:type="dcterms:W3CDTF">2024-07-19T08:53:00Z</dcterms:created>
  <dcterms:modified xsi:type="dcterms:W3CDTF">2024-07-19T08:54:00Z</dcterms:modified>
</cp:coreProperties>
</file>