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23" w:rsidRPr="00EA2923" w:rsidRDefault="00EA2923" w:rsidP="00EA2923">
      <w:bookmarkStart w:id="0" w:name="_GoBack"/>
      <w:r w:rsidRPr="00EA2923">
        <w:t>Класс VIII. Болезни уха и сосцевидного отростка (H60-H95)</w:t>
      </w:r>
    </w:p>
    <w:p w:rsidR="00EA2923" w:rsidRPr="00EA2923" w:rsidRDefault="00EA2923" w:rsidP="00EA2923">
      <w:r w:rsidRPr="00EA2923">
        <w:t>Материал опубликован 17 апреля 2015 в 19:02.</w:t>
      </w:r>
      <w:r w:rsidRPr="00EA2923">
        <w:br/>
        <w:t>Обновлён 17 апреля 2015 в 19:02.</w:t>
      </w:r>
    </w:p>
    <w:p w:rsidR="00EA2923" w:rsidRPr="00EA2923" w:rsidRDefault="00EA2923" w:rsidP="00EA2923">
      <w:r w:rsidRPr="00EA2923">
        <w:br/>
      </w:r>
    </w:p>
    <w:p w:rsidR="00EA2923" w:rsidRPr="00EA2923" w:rsidRDefault="00EA2923" w:rsidP="00EA2923">
      <w:hyperlink r:id="rId4" w:history="1">
        <w:r w:rsidRPr="00EA2923">
          <w:rPr>
            <w:rStyle w:val="a5"/>
          </w:rPr>
          <w:t>Приказ Министерства здравоохранения Российской Федерации от 20 декабря 2012 г. № 1102н</w:t>
        </w:r>
        <w:r w:rsidRPr="00EA2923">
          <w:rPr>
            <w:rStyle w:val="a5"/>
          </w:rPr>
          <w:br/>
          <w:t>"Об утверждении стандарта первичной медико-санитарной помощи при отосклерозе"</w:t>
        </w:r>
      </w:hyperlink>
    </w:p>
    <w:p w:rsidR="00EA2923" w:rsidRPr="00EA2923" w:rsidRDefault="00EA2923" w:rsidP="00EA2923">
      <w:r w:rsidRPr="00EA2923">
        <w:t>(Зарегистрировано в Минюсте РФ 13 марта 2013 г. № 27634)</w:t>
      </w:r>
    </w:p>
    <w:p w:rsidR="00EA2923" w:rsidRPr="00EA2923" w:rsidRDefault="00EA2923" w:rsidP="00EA2923">
      <w:r w:rsidRPr="00EA2923">
        <w:t>         Категория возрастная: взрослые</w:t>
      </w:r>
      <w:r w:rsidRPr="00EA2923">
        <w:br/>
        <w:t>         Пол: любой</w:t>
      </w:r>
      <w:r w:rsidRPr="00EA2923">
        <w:br/>
        <w:t>         Фаза: любая</w:t>
      </w:r>
      <w:r w:rsidRPr="00EA2923">
        <w:br/>
        <w:t>         Стадия: любая</w:t>
      </w:r>
      <w:r w:rsidRPr="00EA2923">
        <w:br/>
        <w:t>         Осложнения: вне зависимости от осложнений</w:t>
      </w:r>
      <w:r w:rsidRPr="00EA2923">
        <w:br/>
        <w:t>         Вид медицинской помощи: первичная медико-санитарная помощь</w:t>
      </w:r>
      <w:r w:rsidRPr="00EA2923">
        <w:br/>
        <w:t>         Условия оказания медицинской помощи: амбулаторно</w:t>
      </w:r>
      <w:r w:rsidRPr="00EA2923">
        <w:br/>
        <w:t>         Форма оказания медицинской помощи: плановая</w:t>
      </w:r>
      <w:r w:rsidRPr="00EA2923">
        <w:br/>
        <w:t>         Средние сроки лечения (количество дней): 12</w:t>
      </w:r>
      <w:r w:rsidRPr="00EA2923">
        <w:br/>
        <w:t>         Код по МКБ X </w:t>
      </w:r>
      <w:r w:rsidRPr="00EA2923">
        <w:br/>
        <w:t>         Нозологические единицы</w:t>
      </w:r>
      <w:r w:rsidRPr="00EA2923">
        <w:br/>
        <w:t xml:space="preserve">                  Н80.0 Отосклероз, вовлекающий овальное окно, </w:t>
      </w:r>
      <w:proofErr w:type="spellStart"/>
      <w:r w:rsidRPr="00EA2923">
        <w:t>необлитерирующий</w:t>
      </w:r>
      <w:proofErr w:type="spellEnd"/>
      <w:r w:rsidRPr="00EA2923">
        <w:br/>
        <w:t>                  Н80.1 Отосклероз, вовлекающий овальное окно, облитерирующий</w:t>
      </w:r>
      <w:r w:rsidRPr="00EA2923">
        <w:br/>
        <w:t xml:space="preserve">                  Н80.2 </w:t>
      </w:r>
      <w:proofErr w:type="spellStart"/>
      <w:r w:rsidRPr="00EA2923">
        <w:t>Кохлеарный</w:t>
      </w:r>
      <w:proofErr w:type="spellEnd"/>
      <w:r w:rsidRPr="00EA2923">
        <w:t xml:space="preserve"> отосклероз</w:t>
      </w:r>
      <w:r w:rsidRPr="00EA2923">
        <w:br/>
        <w:t>                  Н80.8 Другие формы отосклероза</w:t>
      </w:r>
      <w:r w:rsidRPr="00EA2923">
        <w:br/>
        <w:t>                  Н80.9 Отосклероз неуточненный</w:t>
      </w:r>
    </w:p>
    <w:bookmarkEnd w:id="0"/>
    <w:p w:rsidR="00750DBF" w:rsidRPr="00EA2923" w:rsidRDefault="00750DBF" w:rsidP="00EA2923"/>
    <w:sectPr w:rsidR="00750DBF" w:rsidRPr="00EA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A7"/>
    <w:rsid w:val="005B49A7"/>
    <w:rsid w:val="00750DBF"/>
    <w:rsid w:val="00E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37C46-D1EA-4E05-A6F4-FA49E504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mestamps">
    <w:name w:val="timestamps"/>
    <w:basedOn w:val="a"/>
    <w:rsid w:val="00EA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923"/>
    <w:rPr>
      <w:b/>
      <w:bCs/>
    </w:rPr>
  </w:style>
  <w:style w:type="character" w:styleId="a5">
    <w:name w:val="Hyperlink"/>
    <w:basedOn w:val="a0"/>
    <w:uiPriority w:val="99"/>
    <w:unhideWhenUsed/>
    <w:rsid w:val="00EA2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zdrav.gov.ru/documents/8389-prikaz-ministerstva-zdravoohraneniya-rossiyskoy-federatsii-ot-20-dekabrya-2012-g-1102n-ob-utverzhdenii-standarta-pervichnoy-mediko-sanitarnoy-pomoschi-pri-otosklero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</dc:creator>
  <cp:keywords/>
  <dc:description/>
  <cp:lastModifiedBy>Kred</cp:lastModifiedBy>
  <cp:revision>2</cp:revision>
  <dcterms:created xsi:type="dcterms:W3CDTF">2024-07-19T08:52:00Z</dcterms:created>
  <dcterms:modified xsi:type="dcterms:W3CDTF">2024-07-19T08:52:00Z</dcterms:modified>
</cp:coreProperties>
</file>